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565A" w:rsidRDefault="00332D9C" w:rsidP="00332D9C">
      <w:pPr>
        <w:pStyle w:val="a3"/>
        <w:spacing w:after="0"/>
        <w:jc w:val="right"/>
      </w:pPr>
      <w:r>
        <w:rPr>
          <w:rFonts w:ascii="Times New Roman" w:hAnsi="Times New Roman" w:cs="Times New Roman"/>
          <w:color w:val="000000"/>
        </w:rPr>
        <w:t xml:space="preserve">  </w:t>
      </w:r>
    </w:p>
    <w:p w:rsidR="00BF565A" w:rsidRDefault="00332D9C">
      <w:pPr>
        <w:pStyle w:val="a3"/>
        <w:spacing w:after="0" w:line="100" w:lineRule="atLeast"/>
        <w:jc w:val="center"/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Отчет деятельности КГУ «Аппарат акима Рощинского сельского округа» по вопросам оказания государственных услуг за 2016 год.</w:t>
      </w:r>
    </w:p>
    <w:p w:rsidR="00BF565A" w:rsidRDefault="00BF565A">
      <w:pPr>
        <w:pStyle w:val="a3"/>
        <w:spacing w:after="0" w:line="100" w:lineRule="atLeast"/>
        <w:jc w:val="both"/>
      </w:pPr>
    </w:p>
    <w:p w:rsidR="00BF565A" w:rsidRDefault="00332D9C">
      <w:pPr>
        <w:pStyle w:val="a3"/>
        <w:tabs>
          <w:tab w:val="left" w:pos="720"/>
        </w:tabs>
        <w:spacing w:after="0" w:line="100" w:lineRule="atLeast"/>
      </w:pPr>
      <w:r>
        <w:rPr>
          <w:rFonts w:ascii="Times New Roman" w:hAnsi="Times New Roman" w:cs="Times New Roman"/>
          <w:color w:val="000000"/>
          <w:sz w:val="28"/>
          <w:szCs w:val="28"/>
        </w:rPr>
        <w:t>   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  </w:t>
      </w:r>
      <w:r>
        <w:rPr>
          <w:rFonts w:ascii="Times New Roman" w:hAnsi="Times New Roman" w:cs="Times New Roman"/>
          <w:color w:val="000000"/>
          <w:sz w:val="28"/>
          <w:szCs w:val="28"/>
        </w:rPr>
        <w:t>  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1.Общие положения</w:t>
      </w:r>
    </w:p>
    <w:p w:rsidR="00BF565A" w:rsidRDefault="00332D9C">
      <w:pPr>
        <w:pStyle w:val="a3"/>
        <w:tabs>
          <w:tab w:val="left" w:pos="720"/>
        </w:tabs>
        <w:spacing w:after="0" w:line="100" w:lineRule="atLeast"/>
      </w:pP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      1) </w:t>
      </w:r>
      <w:r>
        <w:rPr>
          <w:rFonts w:ascii="Times New Roman" w:hAnsi="Times New Roman" w:cs="Times New Roman"/>
          <w:sz w:val="28"/>
          <w:szCs w:val="28"/>
        </w:rPr>
        <w:t xml:space="preserve">Сведения об </w:t>
      </w:r>
      <w:proofErr w:type="spellStart"/>
      <w:r>
        <w:rPr>
          <w:rFonts w:ascii="Times New Roman" w:hAnsi="Times New Roman" w:cs="Times New Roman"/>
          <w:sz w:val="28"/>
          <w:szCs w:val="28"/>
        </w:rPr>
        <w:t>услугодателе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: КГУ «Аппарат акима Рощинского сельского округа Кызылжарского района Северо-Казахстанской области».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      2)  </w:t>
      </w:r>
      <w:r>
        <w:rPr>
          <w:rFonts w:ascii="Times New Roman" w:hAnsi="Times New Roman" w:cs="Times New Roman"/>
          <w:sz w:val="28"/>
          <w:szCs w:val="28"/>
        </w:rPr>
        <w:t>Информация о государственных услугах</w:t>
      </w:r>
      <w:r>
        <w:rPr>
          <w:rFonts w:ascii="Times New Roman" w:hAnsi="Times New Roman" w:cs="Times New Roman"/>
          <w:color w:val="FF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      </w:t>
      </w:r>
      <w:r>
        <w:rPr>
          <w:rFonts w:ascii="Times New Roman" w:hAnsi="Times New Roman" w:cs="Times New Roman"/>
          <w:sz w:val="28"/>
          <w:szCs w:val="28"/>
        </w:rPr>
        <w:t>количество государственных услуг:</w:t>
      </w:r>
    </w:p>
    <w:p w:rsidR="00BF565A" w:rsidRDefault="00332D9C">
      <w:pPr>
        <w:pStyle w:val="a3"/>
        <w:numPr>
          <w:ilvl w:val="0"/>
          <w:numId w:val="1"/>
        </w:numPr>
        <w:spacing w:after="0" w:line="100" w:lineRule="atLeast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>«Выдача справок о наличии личного подсобного хозяйства» – 70 услуг,</w:t>
      </w:r>
    </w:p>
    <w:p w:rsidR="00BF565A" w:rsidRDefault="00332D9C">
      <w:pPr>
        <w:pStyle w:val="ab"/>
        <w:numPr>
          <w:ilvl w:val="0"/>
          <w:numId w:val="2"/>
        </w:numPr>
        <w:spacing w:after="0" w:line="100" w:lineRule="atLeast"/>
        <w:ind w:left="709"/>
        <w:jc w:val="both"/>
      </w:pPr>
      <w:r>
        <w:rPr>
          <w:rFonts w:ascii="Times New Roman" w:hAnsi="Times New Roman" w:cs="Times New Roman"/>
          <w:bCs/>
          <w:sz w:val="28"/>
          <w:szCs w:val="28"/>
        </w:rPr>
        <w:t xml:space="preserve">«Выдача решения на изменение целевого назначения земельного </w:t>
      </w:r>
    </w:p>
    <w:p w:rsidR="00BF565A" w:rsidRDefault="00332D9C">
      <w:pPr>
        <w:pStyle w:val="a3"/>
        <w:spacing w:after="0" w:line="100" w:lineRule="atLeast"/>
        <w:jc w:val="both"/>
      </w:pPr>
      <w:r>
        <w:rPr>
          <w:rFonts w:ascii="Times New Roman" w:hAnsi="Times New Roman" w:cs="Times New Roman"/>
          <w:bCs/>
          <w:sz w:val="28"/>
          <w:szCs w:val="28"/>
        </w:rPr>
        <w:t>участка»- 4.</w:t>
      </w:r>
    </w:p>
    <w:p w:rsidR="00BF565A" w:rsidRDefault="00332D9C">
      <w:pPr>
        <w:pStyle w:val="ab"/>
        <w:numPr>
          <w:ilvl w:val="0"/>
          <w:numId w:val="2"/>
        </w:numPr>
        <w:spacing w:after="0" w:line="100" w:lineRule="atLeast"/>
        <w:jc w:val="both"/>
      </w:pPr>
      <w:r>
        <w:rPr>
          <w:rFonts w:ascii="Times New Roman" w:hAnsi="Times New Roman" w:cs="Times New Roman"/>
          <w:bCs/>
          <w:sz w:val="28"/>
          <w:szCs w:val="28"/>
        </w:rPr>
        <w:t>«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Предоставление земельного участка для строительства объекта в черте </w:t>
      </w:r>
    </w:p>
    <w:p w:rsidR="00BF565A" w:rsidRDefault="00332D9C">
      <w:pPr>
        <w:pStyle w:val="a3"/>
        <w:spacing w:after="0" w:line="100" w:lineRule="atLeast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>населенного пункта"- не предоставлялась.</w:t>
      </w:r>
    </w:p>
    <w:p w:rsidR="00BF565A" w:rsidRDefault="00332D9C">
      <w:pPr>
        <w:pStyle w:val="ab"/>
        <w:numPr>
          <w:ilvl w:val="0"/>
          <w:numId w:val="2"/>
        </w:numPr>
        <w:spacing w:after="0" w:line="100" w:lineRule="atLeast"/>
        <w:ind w:left="0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«Постановка на очередь детей дошкольного возраста (до 7 лет) для направления в детские дошкольные организации» - не предоставлялась.</w:t>
      </w:r>
    </w:p>
    <w:p w:rsidR="00BF565A" w:rsidRDefault="00332D9C">
      <w:pPr>
        <w:pStyle w:val="ab"/>
        <w:numPr>
          <w:ilvl w:val="0"/>
          <w:numId w:val="2"/>
        </w:numPr>
        <w:spacing w:after="0" w:line="100" w:lineRule="atLeast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«Выдача справки, подтверждающей принадлежность заявителя (семьи) к </w:t>
      </w:r>
    </w:p>
    <w:p w:rsidR="00BF565A" w:rsidRDefault="00332D9C">
      <w:pPr>
        <w:pStyle w:val="a3"/>
        <w:spacing w:after="0" w:line="100" w:lineRule="atLeast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>получателям адресной социальной помощи</w:t>
      </w:r>
      <w:r>
        <w:rPr>
          <w:i/>
          <w:color w:val="000000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 -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не предоставлялась.</w:t>
      </w:r>
    </w:p>
    <w:p w:rsidR="00BF565A" w:rsidRDefault="00332D9C">
      <w:pPr>
        <w:pStyle w:val="a3"/>
        <w:spacing w:after="0" w:line="100" w:lineRule="atLeast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     6. «Предоставление бесплатного подвоза к общеобразовательным организациям и обратно домой детям, проживающим в отдаленных сельских пунктах» - не предоставлялась </w:t>
      </w:r>
    </w:p>
    <w:p w:rsidR="00BF565A" w:rsidRDefault="00332D9C">
      <w:pPr>
        <w:pStyle w:val="a3"/>
        <w:spacing w:after="0" w:line="100" w:lineRule="atLeast"/>
        <w:jc w:val="both"/>
      </w:pPr>
      <w:r>
        <w:t xml:space="preserve">        </w:t>
      </w:r>
      <w:r>
        <w:rPr>
          <w:rFonts w:ascii="Times New Roman" w:hAnsi="Times New Roman" w:cs="Times New Roman"/>
          <w:sz w:val="28"/>
          <w:szCs w:val="28"/>
        </w:rPr>
        <w:t>7.</w:t>
      </w:r>
      <w:r>
        <w:t xml:space="preserve"> </w:t>
      </w:r>
      <w:bookmarkStart w:id="0" w:name="__DdeLink__354_235546087"/>
      <w:r>
        <w:rPr>
          <w:rFonts w:ascii="Times New Roman" w:hAnsi="Times New Roman" w:cs="Times New Roman"/>
          <w:color w:val="000000"/>
          <w:sz w:val="28"/>
          <w:szCs w:val="28"/>
        </w:rPr>
        <w:t>"Приобретение прав на земельные участки, которые находятся в государственной собственности, не требующее проведения торгов (конкурсов, аукционов)"- 22 услуги</w:t>
      </w:r>
      <w:bookmarkEnd w:id="0"/>
      <w:r>
        <w:t>.</w:t>
      </w:r>
    </w:p>
    <w:p w:rsidR="00BF565A" w:rsidRDefault="00332D9C">
      <w:pPr>
        <w:pStyle w:val="a3"/>
        <w:spacing w:line="100" w:lineRule="atLeast"/>
        <w:jc w:val="both"/>
      </w:pPr>
      <w:r>
        <w:rPr>
          <w:rFonts w:ascii="Times New Roman" w:hAnsi="Times New Roman" w:cs="Times New Roman"/>
          <w:color w:val="FF0000"/>
          <w:sz w:val="28"/>
          <w:szCs w:val="28"/>
        </w:rPr>
        <w:t xml:space="preserve">      </w:t>
      </w:r>
      <w:r>
        <w:rPr>
          <w:rFonts w:ascii="Times New Roman" w:hAnsi="Times New Roman" w:cs="Times New Roman"/>
          <w:sz w:val="28"/>
          <w:szCs w:val="28"/>
        </w:rPr>
        <w:t xml:space="preserve">количество государственных услуг, оказываемых через Государственную корпорацию «Правительство для граждан» </w:t>
      </w:r>
      <w:r>
        <w:rPr>
          <w:rFonts w:ascii="Times New Roman" w:hAnsi="Times New Roman" w:cs="Times New Roman"/>
          <w:color w:val="000000"/>
          <w:sz w:val="28"/>
          <w:szCs w:val="28"/>
        </w:rPr>
        <w:t>- 0</w:t>
      </w:r>
    </w:p>
    <w:p w:rsidR="00BF565A" w:rsidRDefault="00332D9C">
      <w:pPr>
        <w:pStyle w:val="a3"/>
        <w:spacing w:line="100" w:lineRule="atLeast"/>
        <w:jc w:val="both"/>
      </w:pPr>
      <w:r>
        <w:rPr>
          <w:color w:val="000000"/>
        </w:rPr>
        <w:t xml:space="preserve"> </w:t>
      </w:r>
      <w:r>
        <w:t xml:space="preserve"> </w:t>
      </w:r>
      <w:r>
        <w:rPr>
          <w:rFonts w:ascii="Times New Roman" w:hAnsi="Times New Roman" w:cs="Times New Roman"/>
          <w:sz w:val="28"/>
          <w:szCs w:val="28"/>
        </w:rPr>
        <w:t>  количество государственных услуг, оказываемых на бесплатной и (или) платной   основе:</w:t>
      </w:r>
      <w:r>
        <w:rPr>
          <w:rFonts w:ascii="Times New Roman" w:hAnsi="Times New Roman" w:cs="Times New Roman"/>
          <w:color w:val="339966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оказано бесплатно – 96  услуг;  платно – нет.</w:t>
      </w:r>
    </w:p>
    <w:p w:rsidR="00BF565A" w:rsidRDefault="00332D9C">
      <w:pPr>
        <w:pStyle w:val="a3"/>
        <w:spacing w:line="100" w:lineRule="atLeast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      количество государственных услуг, оказываемых в бумажной и (или) электронной форме:</w:t>
      </w:r>
      <w:r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оказано в электронной форме – 0 услуг, в бумажной форме –96.</w:t>
      </w:r>
    </w:p>
    <w:p w:rsidR="00BF565A" w:rsidRDefault="00332D9C">
      <w:pPr>
        <w:pStyle w:val="a3"/>
        <w:spacing w:after="0" w:line="100" w:lineRule="atLeast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     количество утвержденных стандартов и регламентов государственных услуг: утвержденных стандартов- 7 («В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ыдача справок о наличии личного подсобного хозяйства», </w:t>
      </w:r>
      <w:r>
        <w:rPr>
          <w:rFonts w:ascii="Times New Roman" w:hAnsi="Times New Roman" w:cs="Times New Roman"/>
          <w:sz w:val="28"/>
          <w:szCs w:val="28"/>
        </w:rPr>
        <w:t>«Предоставление бесплатного подвоза к общеобразовательным организациям и обратно домой детям, проживающим в отдаленных сельских пунктах»,</w:t>
      </w:r>
      <w:r>
        <w:rPr>
          <w:rFonts w:ascii="Times New Roman" w:hAnsi="Times New Roman" w:cs="Times New Roman"/>
          <w:bCs/>
          <w:sz w:val="28"/>
          <w:szCs w:val="28"/>
        </w:rPr>
        <w:t xml:space="preserve"> «Выдача решения на изменение целевого назначения земельного участка», «</w:t>
      </w:r>
      <w:r>
        <w:rPr>
          <w:rFonts w:ascii="Times New Roman" w:hAnsi="Times New Roman" w:cs="Times New Roman"/>
          <w:color w:val="000000"/>
          <w:sz w:val="28"/>
          <w:szCs w:val="28"/>
        </w:rPr>
        <w:t>Предоставление земельного участка для строительства объекта в черте населенного пункта", «Постановка на очередь детей дошкольного возраста (до 7 лет) для направления в детские дошкольные организации», «Выдача справки, подтверждающей принадлежность заявителя (семьи) к получателям адресной социальной помощи», "Приобретение прав на земельные участки, которые находятся в государственной собственности, не требующее проведения торгов (конкурсов, аукционов)").</w:t>
      </w:r>
    </w:p>
    <w:p w:rsidR="00BF565A" w:rsidRDefault="00332D9C">
      <w:pPr>
        <w:pStyle w:val="a3"/>
        <w:spacing w:line="100" w:lineRule="atLeast"/>
        <w:jc w:val="both"/>
      </w:pPr>
      <w:r>
        <w:rPr>
          <w:rFonts w:ascii="Times New Roman" w:hAnsi="Times New Roman" w:cs="Times New Roman"/>
          <w:sz w:val="28"/>
          <w:szCs w:val="28"/>
        </w:rPr>
        <w:t>3) Информация о наиболее востребованных государственных услугах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Наиболее востребованной услугой за 2016 год была услуга «Выдача справки о наличии личного подсобного хозяйства» - 70 услуг,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«Выдача решения на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lastRenderedPageBreak/>
        <w:t>изменение целевого назначения земельного участка»- 4, Приобретение прав на земельные участки, которые находятся в государственной собственности, не требующее проведения торгов (конкурсов, аукционов) - 22 услуги.</w:t>
      </w:r>
      <w:proofErr w:type="gramEnd"/>
    </w:p>
    <w:p w:rsidR="00BF565A" w:rsidRDefault="00332D9C">
      <w:pPr>
        <w:pStyle w:val="a3"/>
        <w:spacing w:line="100" w:lineRule="atLeast"/>
        <w:jc w:val="both"/>
      </w:pPr>
      <w:r>
        <w:rPr>
          <w:rFonts w:ascii="Times New Roman" w:hAnsi="Times New Roman" w:cs="Times New Roman"/>
          <w:sz w:val="28"/>
          <w:szCs w:val="28"/>
        </w:rPr>
        <w:br/>
        <w:t>     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2. Работа с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услугополучателями</w:t>
      </w:r>
      <w:proofErr w:type="spellEnd"/>
    </w:p>
    <w:p w:rsidR="00BF565A" w:rsidRDefault="00332D9C">
      <w:pPr>
        <w:pStyle w:val="a3"/>
        <w:spacing w:after="0" w:line="100" w:lineRule="atLeast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1) </w:t>
      </w:r>
      <w:r>
        <w:rPr>
          <w:rFonts w:ascii="Times New Roman" w:hAnsi="Times New Roman" w:cs="Times New Roman"/>
          <w:sz w:val="28"/>
          <w:szCs w:val="28"/>
        </w:rPr>
        <w:t>Сведения об источниках и местах доступа к информации о порядке оказания государственных услуг: информация о предоставлении</w:t>
      </w:r>
      <w:r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государственных услуг размещена на интернет - ресурсе аппарата акима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Налобинского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округ</w:t>
      </w:r>
      <w:proofErr w:type="gramStart"/>
      <w:r>
        <w:rPr>
          <w:rFonts w:ascii="Times New Roman" w:hAnsi="Times New Roman" w:cs="Times New Roman"/>
          <w:sz w:val="28"/>
          <w:szCs w:val="28"/>
        </w:rPr>
        <w:t>а(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эл. адрес </w:t>
      </w:r>
      <w:proofErr w:type="spellStart"/>
      <w:r>
        <w:rPr>
          <w:rFonts w:ascii="Times New Roman" w:hAnsi="Times New Roman" w:cs="Times New Roman"/>
          <w:sz w:val="28"/>
          <w:szCs w:val="28"/>
        </w:rPr>
        <w:t>kzh</w:t>
      </w:r>
      <w:proofErr w:type="spellEnd"/>
      <w:r>
        <w:rPr>
          <w:rFonts w:ascii="Times New Roman" w:hAnsi="Times New Roman" w:cs="Times New Roman"/>
          <w:sz w:val="28"/>
          <w:szCs w:val="28"/>
        </w:rPr>
        <w:t>-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roshinsk</w:t>
      </w:r>
      <w:proofErr w:type="spellEnd"/>
      <w:r>
        <w:rPr>
          <w:rFonts w:ascii="Times New Roman" w:hAnsi="Times New Roman" w:cs="Times New Roman"/>
          <w:sz w:val="28"/>
          <w:szCs w:val="28"/>
        </w:rPr>
        <w:t>.sko.kz),  а также на стендах (с перечнем необходимых документов и образцами их заполнения</w:t>
      </w:r>
      <w:r>
        <w:rPr>
          <w:sz w:val="28"/>
          <w:szCs w:val="28"/>
        </w:rPr>
        <w:t xml:space="preserve">), </w:t>
      </w:r>
      <w:r>
        <w:rPr>
          <w:rFonts w:ascii="Times New Roman" w:hAnsi="Times New Roman" w:cs="Times New Roman"/>
          <w:sz w:val="28"/>
          <w:szCs w:val="28"/>
        </w:rPr>
        <w:t>расположенных в здании</w:t>
      </w:r>
      <w:r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ГУ «Аппарат акима Рощинского сельского округа Кызылжарского района Северо-Казахстанской области», ежеквартально в районных СМИ.     </w:t>
      </w:r>
    </w:p>
    <w:p w:rsidR="00BF565A" w:rsidRDefault="00332D9C">
      <w:pPr>
        <w:pStyle w:val="a3"/>
        <w:spacing w:after="0" w:line="100" w:lineRule="atLeast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         2) Информация о публичных обсуждениях проектов стандартов государственных услуг -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не проводились.</w:t>
      </w:r>
      <w:r>
        <w:rPr>
          <w:rFonts w:ascii="Times New Roman" w:hAnsi="Times New Roman" w:cs="Times New Roman"/>
          <w:sz w:val="28"/>
          <w:szCs w:val="28"/>
        </w:rPr>
        <w:br/>
        <w:t xml:space="preserve">         3) Мероприятия, направленные на обеспечение прозрачности процесса оказания государственных услуг (разъяснительные работы, семинары, встречи, интервью и иное): с </w:t>
      </w:r>
      <w:proofErr w:type="spellStart"/>
      <w:r>
        <w:rPr>
          <w:rFonts w:ascii="Times New Roman" w:hAnsi="Times New Roman" w:cs="Times New Roman"/>
          <w:sz w:val="28"/>
          <w:szCs w:val="28"/>
        </w:rPr>
        <w:t>услугополучателями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проводится индивидуальная разъяснительная работа по оказанию государственных услуг</w:t>
      </w:r>
      <w:bookmarkStart w:id="1" w:name="z59"/>
      <w:bookmarkEnd w:id="1"/>
      <w:r>
        <w:rPr>
          <w:rFonts w:ascii="Times New Roman" w:hAnsi="Times New Roman" w:cs="Times New Roman"/>
          <w:sz w:val="28"/>
          <w:szCs w:val="28"/>
        </w:rPr>
        <w:t>, ежеквартально, в ходе проведения сходов с населением округа разъясняется вопрос по оказанию государственных услуг.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BF565A" w:rsidRDefault="00332D9C">
      <w:pPr>
        <w:pStyle w:val="a3"/>
        <w:tabs>
          <w:tab w:val="left" w:pos="720"/>
        </w:tabs>
        <w:spacing w:after="0" w:line="100" w:lineRule="atLeast"/>
        <w:jc w:val="both"/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    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 </w:t>
      </w:r>
      <w:r>
        <w:rPr>
          <w:rFonts w:ascii="Times New Roman" w:hAnsi="Times New Roman" w:cs="Times New Roman"/>
          <w:b/>
          <w:sz w:val="28"/>
          <w:szCs w:val="28"/>
        </w:rPr>
        <w:t>3. Деятельность по совершенствованию процессов оказания государственных услуг</w:t>
      </w:r>
    </w:p>
    <w:p w:rsidR="00BF565A" w:rsidRDefault="00332D9C">
      <w:pPr>
        <w:pStyle w:val="a3"/>
        <w:tabs>
          <w:tab w:val="left" w:pos="720"/>
        </w:tabs>
        <w:spacing w:after="0" w:line="100" w:lineRule="atLeast"/>
        <w:jc w:val="both"/>
      </w:pPr>
      <w:r>
        <w:rPr>
          <w:rFonts w:ascii="Times New Roman" w:hAnsi="Times New Roman" w:cs="Times New Roman"/>
          <w:color w:val="FF0000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>1) Результаты оптимизации и автоматизации процессов оказания государственных услуг: базы для автоматизирования государственной  услуги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в КГУ «Аппарат акима Рощинского сельского округа»</w:t>
      </w:r>
      <w:r>
        <w:rPr>
          <w:rFonts w:ascii="Times New Roman" w:hAnsi="Times New Roman" w:cs="Times New Roman"/>
          <w:sz w:val="28"/>
          <w:szCs w:val="28"/>
        </w:rPr>
        <w:t xml:space="preserve"> не имеется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br/>
        <w:t xml:space="preserve">         2) Мероприятия, направленные на повышение квалификации сотрудников в сфере оказания государственных услуг: проведение  правового всеобуча      специалистами аппарата акима Рощинского сельского округа, </w:t>
      </w:r>
      <w:proofErr w:type="gramStart"/>
      <w:r>
        <w:rPr>
          <w:rFonts w:ascii="Times New Roman" w:hAnsi="Times New Roman" w:cs="Times New Roman"/>
          <w:sz w:val="28"/>
          <w:szCs w:val="28"/>
        </w:rPr>
        <w:t>согласно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утвержденного графика.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</w:t>
      </w:r>
    </w:p>
    <w:p w:rsidR="00BF565A" w:rsidRDefault="00332D9C">
      <w:pPr>
        <w:pStyle w:val="a3"/>
        <w:tabs>
          <w:tab w:val="left" w:pos="720"/>
        </w:tabs>
        <w:spacing w:after="0" w:line="100" w:lineRule="atLeast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3) Нормативно-правовое совершенствование процессов оказания государственных услуг: </w:t>
      </w:r>
      <w:r>
        <w:rPr>
          <w:rFonts w:ascii="Times New Roman" w:hAnsi="Times New Roman" w:cs="Times New Roman"/>
          <w:sz w:val="28"/>
          <w:szCs w:val="28"/>
        </w:rPr>
        <w:t xml:space="preserve">проведение  правового всеобуча отделом по юридическим вопросам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при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акимате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Кызылжарского района. </w:t>
      </w:r>
    </w:p>
    <w:p w:rsidR="00BF565A" w:rsidRDefault="00332D9C">
      <w:pPr>
        <w:pStyle w:val="a3"/>
        <w:tabs>
          <w:tab w:val="left" w:pos="720"/>
        </w:tabs>
        <w:spacing w:after="0" w:line="100" w:lineRule="atLeast"/>
        <w:jc w:val="both"/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   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 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   4. </w:t>
      </w:r>
      <w:r>
        <w:rPr>
          <w:rFonts w:ascii="Times New Roman" w:hAnsi="Times New Roman" w:cs="Times New Roman"/>
          <w:b/>
          <w:sz w:val="28"/>
          <w:szCs w:val="28"/>
        </w:rPr>
        <w:t>Контроль за качеством оказания государственных услуг</w:t>
      </w:r>
    </w:p>
    <w:p w:rsidR="00BF565A" w:rsidRDefault="00332D9C">
      <w:pPr>
        <w:pStyle w:val="a3"/>
        <w:spacing w:after="0" w:line="100" w:lineRule="atLeast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        1) Информация о жалобах услугополучателей по вопросам оказания государственных услуг (приложение): за 2016 год все государственные услуги оказаны в срок, жалоб не поступало.</w:t>
      </w:r>
    </w:p>
    <w:p w:rsidR="00BF565A" w:rsidRDefault="00332D9C">
      <w:pPr>
        <w:pStyle w:val="a3"/>
        <w:spacing w:after="0" w:line="100" w:lineRule="atLeast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        2)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Результаты внутреннего контроля за качеством оказания государственных услуг</w:t>
      </w:r>
      <w:r>
        <w:rPr>
          <w:rFonts w:ascii="Times New Roman" w:hAnsi="Times New Roman" w:cs="Times New Roman"/>
          <w:color w:val="000000"/>
          <w:sz w:val="28"/>
          <w:szCs w:val="28"/>
        </w:rPr>
        <w:t>: ежемесячно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предоставляется отчет о работе местного исполнительного органа по внутреннему контролю за качеством предоставляемых государственных услуг</w:t>
      </w:r>
    </w:p>
    <w:p w:rsidR="00BF565A" w:rsidRDefault="00332D9C">
      <w:pPr>
        <w:pStyle w:val="a3"/>
        <w:spacing w:after="0" w:line="100" w:lineRule="atLeast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      3) Результаты контроля за качеством оказания государственных услуг, проведенного уполномоченным органом по оценке и контролю за качеством оказания государственных услуг - проверки не проводились.</w:t>
      </w:r>
    </w:p>
    <w:p w:rsidR="00BF565A" w:rsidRDefault="00332D9C">
      <w:pPr>
        <w:pStyle w:val="a3"/>
        <w:spacing w:after="0" w:line="100" w:lineRule="atLeast"/>
        <w:jc w:val="both"/>
      </w:pPr>
      <w:r>
        <w:rPr>
          <w:rFonts w:ascii="Times New Roman" w:hAnsi="Times New Roman" w:cs="Times New Roman"/>
          <w:color w:val="339966"/>
          <w:sz w:val="28"/>
          <w:szCs w:val="28"/>
        </w:rPr>
        <w:t> </w:t>
      </w:r>
      <w:r>
        <w:rPr>
          <w:rFonts w:ascii="Times New Roman" w:hAnsi="Times New Roman" w:cs="Times New Roman"/>
          <w:color w:val="339966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4) Результаты общественного мониторинга качества оказания государственных услуг- не проводится.</w:t>
      </w:r>
    </w:p>
    <w:p w:rsidR="00BF565A" w:rsidRDefault="00332D9C">
      <w:pPr>
        <w:pStyle w:val="aa"/>
        <w:jc w:val="both"/>
      </w:pPr>
      <w:r>
        <w:rPr>
          <w:rFonts w:ascii="Times New Roman" w:hAnsi="Times New Roman" w:cs="Times New Roman"/>
          <w:sz w:val="28"/>
          <w:szCs w:val="28"/>
        </w:rPr>
        <w:lastRenderedPageBreak/>
        <w:t>     5.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Перспективы дальнейшей эффективности и повышения удовлетворенности услугополучателей качеством оказания государственных услуг: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дальнейшее информирование населения по вопросам оказания государственных услуг в СМИ, на интернет ресурсе аппарата акима сельского округа, автоматизация процессов оказания государственных услуг.</w:t>
      </w:r>
    </w:p>
    <w:p w:rsidR="00BF565A" w:rsidRDefault="00BF565A">
      <w:pPr>
        <w:pStyle w:val="a3"/>
        <w:spacing w:after="0"/>
        <w:jc w:val="both"/>
      </w:pPr>
    </w:p>
    <w:p w:rsidR="00BF565A" w:rsidRDefault="00332D9C">
      <w:pPr>
        <w:pStyle w:val="a3"/>
        <w:spacing w:after="0"/>
        <w:jc w:val="center"/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Информация о жалобах услугополучателей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</w:rPr>
        <w:t>           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по вопросам оказания государственных услуг</w:t>
      </w:r>
    </w:p>
    <w:p w:rsidR="00BF565A" w:rsidRDefault="00BF565A">
      <w:pPr>
        <w:pStyle w:val="a3"/>
        <w:spacing w:after="0"/>
        <w:jc w:val="both"/>
      </w:pPr>
    </w:p>
    <w:tbl>
      <w:tblPr>
        <w:tblW w:w="0" w:type="auto"/>
        <w:tblInd w:w="115" w:type="dxa"/>
        <w:tblBorders>
          <w:top w:val="single" w:sz="4" w:space="0" w:color="CFCFCF"/>
          <w:left w:val="single" w:sz="4" w:space="0" w:color="CFCFCF"/>
          <w:bottom w:val="single" w:sz="4" w:space="0" w:color="CFCFCF"/>
          <w:right w:val="single" w:sz="4" w:space="0" w:color="CFCFCF"/>
          <w:insideH w:val="single" w:sz="4" w:space="0" w:color="CFCFCF"/>
          <w:insideV w:val="single" w:sz="4" w:space="0" w:color="CFCFCF"/>
        </w:tblBorders>
        <w:tblLook w:val="04A0" w:firstRow="1" w:lastRow="0" w:firstColumn="1" w:lastColumn="0" w:noHBand="0" w:noVBand="1"/>
      </w:tblPr>
      <w:tblGrid>
        <w:gridCol w:w="1193"/>
        <w:gridCol w:w="1005"/>
        <w:gridCol w:w="1780"/>
        <w:gridCol w:w="1599"/>
        <w:gridCol w:w="1599"/>
        <w:gridCol w:w="1194"/>
        <w:gridCol w:w="1368"/>
      </w:tblGrid>
      <w:tr w:rsidR="00BF565A">
        <w:tc>
          <w:tcPr>
            <w:tcW w:w="1192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left w:w="108" w:type="dxa"/>
            </w:tcMar>
          </w:tcPr>
          <w:p w:rsidR="00BF565A" w:rsidRDefault="00332D9C">
            <w:pPr>
              <w:pStyle w:val="a3"/>
              <w:spacing w:after="20"/>
              <w:ind w:left="20"/>
              <w:jc w:val="both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Сведения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заявителе</w:t>
            </w:r>
          </w:p>
          <w:p w:rsidR="00BF565A" w:rsidRDefault="00332D9C">
            <w:pPr>
              <w:pStyle w:val="a3"/>
              <w:spacing w:after="20"/>
              <w:ind w:left="20"/>
              <w:jc w:val="both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жалобы</w:t>
            </w:r>
          </w:p>
        </w:tc>
        <w:tc>
          <w:tcPr>
            <w:tcW w:w="100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left w:w="108" w:type="dxa"/>
            </w:tcMar>
          </w:tcPr>
          <w:p w:rsidR="00BF565A" w:rsidRDefault="00332D9C">
            <w:pPr>
              <w:pStyle w:val="a3"/>
              <w:spacing w:after="20"/>
              <w:ind w:left="20"/>
              <w:jc w:val="both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жалобы</w:t>
            </w:r>
          </w:p>
        </w:tc>
        <w:tc>
          <w:tcPr>
            <w:tcW w:w="1780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left w:w="108" w:type="dxa"/>
            </w:tcMar>
          </w:tcPr>
          <w:p w:rsidR="00BF565A" w:rsidRDefault="00332D9C">
            <w:pPr>
              <w:pStyle w:val="a3"/>
              <w:spacing w:after="20"/>
              <w:ind w:left="20"/>
              <w:jc w:val="both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(организация),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рассмотревший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жалобу и (или)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принявший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решение</w:t>
            </w:r>
          </w:p>
        </w:tc>
        <w:tc>
          <w:tcPr>
            <w:tcW w:w="1599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left w:w="108" w:type="dxa"/>
            </w:tcMar>
          </w:tcPr>
          <w:p w:rsidR="00BF565A" w:rsidRDefault="00332D9C">
            <w:pPr>
              <w:pStyle w:val="a3"/>
              <w:spacing w:after="20"/>
              <w:ind w:left="20"/>
              <w:jc w:val="both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рассмотрения</w:t>
            </w:r>
          </w:p>
        </w:tc>
        <w:tc>
          <w:tcPr>
            <w:tcW w:w="1599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left w:w="108" w:type="dxa"/>
            </w:tcMar>
          </w:tcPr>
          <w:p w:rsidR="00BF565A" w:rsidRDefault="00332D9C">
            <w:pPr>
              <w:pStyle w:val="a3"/>
              <w:spacing w:after="20"/>
              <w:ind w:left="20"/>
              <w:jc w:val="both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 документа по итогам рассмотрения жалобы</w:t>
            </w:r>
          </w:p>
        </w:tc>
        <w:tc>
          <w:tcPr>
            <w:tcW w:w="1194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left w:w="108" w:type="dxa"/>
            </w:tcMar>
          </w:tcPr>
          <w:p w:rsidR="00BF565A" w:rsidRDefault="00332D9C">
            <w:pPr>
              <w:pStyle w:val="a3"/>
              <w:spacing w:after="20"/>
              <w:ind w:left="20"/>
              <w:jc w:val="both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Принятое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решение</w:t>
            </w:r>
          </w:p>
        </w:tc>
        <w:tc>
          <w:tcPr>
            <w:tcW w:w="136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left w:w="108" w:type="dxa"/>
            </w:tcMar>
          </w:tcPr>
          <w:p w:rsidR="00BF565A" w:rsidRDefault="00332D9C">
            <w:pPr>
              <w:pStyle w:val="a3"/>
              <w:spacing w:after="20"/>
              <w:ind w:left="20"/>
              <w:jc w:val="both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Сведения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пересмотре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принятого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решения</w:t>
            </w:r>
          </w:p>
        </w:tc>
      </w:tr>
      <w:tr w:rsidR="00BF565A">
        <w:tc>
          <w:tcPr>
            <w:tcW w:w="1192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left w:w="108" w:type="dxa"/>
            </w:tcMar>
          </w:tcPr>
          <w:p w:rsidR="00BF565A" w:rsidRDefault="00332D9C">
            <w:pPr>
              <w:pStyle w:val="a3"/>
              <w:spacing w:after="20"/>
              <w:ind w:left="20"/>
              <w:jc w:val="both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00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left w:w="108" w:type="dxa"/>
            </w:tcMar>
          </w:tcPr>
          <w:p w:rsidR="00BF565A" w:rsidRDefault="00332D9C">
            <w:pPr>
              <w:pStyle w:val="a3"/>
              <w:spacing w:after="20"/>
              <w:ind w:left="20"/>
              <w:jc w:val="both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780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left w:w="108" w:type="dxa"/>
            </w:tcMar>
          </w:tcPr>
          <w:p w:rsidR="00BF565A" w:rsidRDefault="00332D9C">
            <w:pPr>
              <w:pStyle w:val="a3"/>
              <w:spacing w:after="20"/>
              <w:ind w:left="20"/>
              <w:jc w:val="both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599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left w:w="108" w:type="dxa"/>
            </w:tcMar>
          </w:tcPr>
          <w:p w:rsidR="00BF565A" w:rsidRDefault="00332D9C">
            <w:pPr>
              <w:pStyle w:val="a3"/>
              <w:spacing w:after="20"/>
              <w:ind w:left="20"/>
              <w:jc w:val="both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599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left w:w="108" w:type="dxa"/>
            </w:tcMar>
          </w:tcPr>
          <w:p w:rsidR="00BF565A" w:rsidRDefault="00332D9C">
            <w:pPr>
              <w:pStyle w:val="a3"/>
              <w:spacing w:after="20"/>
              <w:ind w:left="20"/>
              <w:jc w:val="both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194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left w:w="108" w:type="dxa"/>
            </w:tcMar>
          </w:tcPr>
          <w:p w:rsidR="00BF565A" w:rsidRDefault="00332D9C">
            <w:pPr>
              <w:pStyle w:val="a3"/>
              <w:spacing w:after="20"/>
              <w:ind w:left="20"/>
              <w:jc w:val="both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136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left w:w="108" w:type="dxa"/>
            </w:tcMar>
          </w:tcPr>
          <w:p w:rsidR="00BF565A" w:rsidRDefault="00332D9C">
            <w:pPr>
              <w:pStyle w:val="a3"/>
              <w:spacing w:after="20"/>
              <w:ind w:left="20"/>
              <w:jc w:val="both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</w:tr>
      <w:tr w:rsidR="00BF565A">
        <w:tc>
          <w:tcPr>
            <w:tcW w:w="1192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left w:w="108" w:type="dxa"/>
            </w:tcMar>
          </w:tcPr>
          <w:p w:rsidR="00BF565A" w:rsidRDefault="00332D9C">
            <w:pPr>
              <w:pStyle w:val="a3"/>
              <w:spacing w:after="0"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  <w:tc>
          <w:tcPr>
            <w:tcW w:w="100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left w:w="108" w:type="dxa"/>
            </w:tcMar>
          </w:tcPr>
          <w:p w:rsidR="00BF565A" w:rsidRDefault="00332D9C">
            <w:pPr>
              <w:pStyle w:val="a3"/>
              <w:spacing w:after="0"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  <w:tc>
          <w:tcPr>
            <w:tcW w:w="1780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left w:w="108" w:type="dxa"/>
            </w:tcMar>
          </w:tcPr>
          <w:p w:rsidR="00BF565A" w:rsidRDefault="00332D9C">
            <w:pPr>
              <w:pStyle w:val="a3"/>
              <w:spacing w:after="0"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  <w:tc>
          <w:tcPr>
            <w:tcW w:w="1599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left w:w="108" w:type="dxa"/>
            </w:tcMar>
          </w:tcPr>
          <w:p w:rsidR="00BF565A" w:rsidRDefault="00332D9C">
            <w:pPr>
              <w:pStyle w:val="a3"/>
              <w:spacing w:after="0"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  <w:tc>
          <w:tcPr>
            <w:tcW w:w="1599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left w:w="108" w:type="dxa"/>
            </w:tcMar>
          </w:tcPr>
          <w:p w:rsidR="00BF565A" w:rsidRDefault="00332D9C">
            <w:pPr>
              <w:pStyle w:val="a3"/>
              <w:spacing w:after="0"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  <w:tc>
          <w:tcPr>
            <w:tcW w:w="1194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left w:w="108" w:type="dxa"/>
            </w:tcMar>
          </w:tcPr>
          <w:p w:rsidR="00BF565A" w:rsidRDefault="00332D9C">
            <w:pPr>
              <w:pStyle w:val="a3"/>
              <w:spacing w:after="0"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  <w:tc>
          <w:tcPr>
            <w:tcW w:w="136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left w:w="108" w:type="dxa"/>
            </w:tcMar>
          </w:tcPr>
          <w:p w:rsidR="00BF565A" w:rsidRDefault="00332D9C">
            <w:pPr>
              <w:pStyle w:val="a3"/>
              <w:spacing w:after="0"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</w:tr>
    </w:tbl>
    <w:p w:rsidR="00BF565A" w:rsidRDefault="00332D9C">
      <w:pPr>
        <w:pStyle w:val="a3"/>
        <w:tabs>
          <w:tab w:val="left" w:pos="720"/>
        </w:tabs>
        <w:jc w:val="both"/>
      </w:pPr>
      <w:r>
        <w:rPr>
          <w:rFonts w:ascii="Times New Roman" w:hAnsi="Times New Roman" w:cs="Times New Roman"/>
          <w:sz w:val="28"/>
          <w:szCs w:val="28"/>
        </w:rPr>
        <w:br/>
        <w:t xml:space="preserve">          </w:t>
      </w:r>
      <w:r>
        <w:rPr>
          <w:rFonts w:ascii="Times New Roman" w:hAnsi="Times New Roman" w:cs="Times New Roman"/>
          <w:b/>
          <w:sz w:val="28"/>
          <w:szCs w:val="28"/>
        </w:rPr>
        <w:t>Аким  сельского округа                                            А. Ильясов</w:t>
      </w:r>
    </w:p>
    <w:p w:rsidR="00BF565A" w:rsidRDefault="00BF565A">
      <w:pPr>
        <w:pStyle w:val="a3"/>
      </w:pPr>
    </w:p>
    <w:p w:rsidR="00332D9C" w:rsidRDefault="00332D9C">
      <w:pPr>
        <w:pStyle w:val="a3"/>
      </w:pPr>
    </w:p>
    <w:p w:rsidR="00332D9C" w:rsidRDefault="00332D9C">
      <w:pPr>
        <w:pStyle w:val="a3"/>
      </w:pPr>
    </w:p>
    <w:p w:rsidR="00332D9C" w:rsidRDefault="00332D9C">
      <w:pPr>
        <w:pStyle w:val="a3"/>
      </w:pPr>
    </w:p>
    <w:p w:rsidR="00332D9C" w:rsidRDefault="00332D9C">
      <w:pPr>
        <w:pStyle w:val="a3"/>
      </w:pPr>
    </w:p>
    <w:p w:rsidR="00332D9C" w:rsidRDefault="00332D9C">
      <w:pPr>
        <w:pStyle w:val="a3"/>
      </w:pPr>
    </w:p>
    <w:p w:rsidR="00332D9C" w:rsidRDefault="00332D9C">
      <w:pPr>
        <w:pStyle w:val="a3"/>
      </w:pPr>
    </w:p>
    <w:p w:rsidR="00332D9C" w:rsidRDefault="00332D9C">
      <w:pPr>
        <w:pStyle w:val="a3"/>
      </w:pPr>
    </w:p>
    <w:p w:rsidR="00332D9C" w:rsidRDefault="00332D9C">
      <w:pPr>
        <w:pStyle w:val="a3"/>
      </w:pPr>
    </w:p>
    <w:p w:rsidR="00332D9C" w:rsidRDefault="00332D9C">
      <w:pPr>
        <w:pStyle w:val="a3"/>
      </w:pPr>
    </w:p>
    <w:p w:rsidR="00332D9C" w:rsidRDefault="00332D9C">
      <w:pPr>
        <w:pStyle w:val="a3"/>
      </w:pPr>
    </w:p>
    <w:p w:rsidR="00332D9C" w:rsidRDefault="00332D9C">
      <w:pPr>
        <w:pStyle w:val="a3"/>
      </w:pPr>
    </w:p>
    <w:p w:rsidR="00332D9C" w:rsidRDefault="00332D9C">
      <w:pPr>
        <w:pStyle w:val="a3"/>
      </w:pPr>
    </w:p>
    <w:p w:rsidR="00332D9C" w:rsidRDefault="00332D9C">
      <w:pPr>
        <w:pStyle w:val="a3"/>
      </w:pPr>
    </w:p>
    <w:p w:rsidR="00332D9C" w:rsidRDefault="00332D9C">
      <w:pPr>
        <w:pStyle w:val="a3"/>
      </w:pPr>
    </w:p>
    <w:p w:rsidR="00332D9C" w:rsidRDefault="00332D9C">
      <w:pPr>
        <w:pStyle w:val="a3"/>
      </w:pPr>
    </w:p>
    <w:p w:rsidR="00332D9C" w:rsidRDefault="00332D9C">
      <w:pPr>
        <w:pStyle w:val="a3"/>
      </w:pPr>
      <w:bookmarkStart w:id="2" w:name="_GoBack"/>
      <w:bookmarkEnd w:id="2"/>
    </w:p>
    <w:sectPr w:rsidR="00332D9C">
      <w:pgSz w:w="11906" w:h="16838"/>
      <w:pgMar w:top="567" w:right="851" w:bottom="567" w:left="1418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265D0"/>
    <w:multiLevelType w:val="multilevel"/>
    <w:tmpl w:val="390E4C0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E51206"/>
    <w:multiLevelType w:val="multilevel"/>
    <w:tmpl w:val="43BE2916"/>
    <w:lvl w:ilvl="0">
      <w:start w:val="5"/>
      <w:numFmt w:val="decimal"/>
      <w:lvlText w:val="%1."/>
      <w:lvlJc w:val="left"/>
      <w:pPr>
        <w:ind w:left="720" w:hanging="360"/>
      </w:pPr>
      <w:rPr>
        <w:color w:val="44444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E500D2"/>
    <w:multiLevelType w:val="multilevel"/>
    <w:tmpl w:val="58529DBA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">
    <w:nsid w:val="1DF31AF8"/>
    <w:multiLevelType w:val="multilevel"/>
    <w:tmpl w:val="C7CA3BC0"/>
    <w:lvl w:ilvl="0">
      <w:start w:val="1"/>
      <w:numFmt w:val="decimal"/>
      <w:lvlText w:val="%1"/>
      <w:lvlJc w:val="left"/>
      <w:pPr>
        <w:ind w:left="720" w:hanging="360"/>
      </w:pPr>
    </w:lvl>
    <w:lvl w:ilvl="1">
      <w:start w:val="1"/>
      <w:numFmt w:val="decimal"/>
      <w:lvlText w:val="%2"/>
      <w:lvlJc w:val="left"/>
      <w:pPr>
        <w:ind w:left="1440" w:hanging="360"/>
      </w:pPr>
    </w:lvl>
    <w:lvl w:ilvl="2">
      <w:start w:val="1"/>
      <w:numFmt w:val="decimal"/>
      <w:lvlText w:val="%3"/>
      <w:lvlJc w:val="left"/>
      <w:pPr>
        <w:ind w:left="2160" w:hanging="360"/>
      </w:pPr>
    </w:lvl>
    <w:lvl w:ilvl="3">
      <w:start w:val="1"/>
      <w:numFmt w:val="decimal"/>
      <w:lvlText w:val="%4"/>
      <w:lvlJc w:val="left"/>
      <w:pPr>
        <w:ind w:left="2880" w:hanging="360"/>
      </w:pPr>
    </w:lvl>
    <w:lvl w:ilvl="4">
      <w:start w:val="1"/>
      <w:numFmt w:val="decimal"/>
      <w:lvlText w:val="%5"/>
      <w:lvlJc w:val="left"/>
      <w:pPr>
        <w:ind w:left="3600" w:hanging="360"/>
      </w:pPr>
    </w:lvl>
    <w:lvl w:ilvl="5">
      <w:start w:val="1"/>
      <w:numFmt w:val="decimal"/>
      <w:lvlText w:val="%6"/>
      <w:lvlJc w:val="left"/>
      <w:pPr>
        <w:ind w:left="4320" w:hanging="360"/>
      </w:pPr>
    </w:lvl>
    <w:lvl w:ilvl="6">
      <w:start w:val="1"/>
      <w:numFmt w:val="decimal"/>
      <w:lvlText w:val="%7"/>
      <w:lvlJc w:val="left"/>
      <w:pPr>
        <w:ind w:left="5040" w:hanging="360"/>
      </w:pPr>
    </w:lvl>
    <w:lvl w:ilvl="7">
      <w:start w:val="1"/>
      <w:numFmt w:val="decimal"/>
      <w:lvlText w:val="%8"/>
      <w:lvlJc w:val="left"/>
      <w:pPr>
        <w:ind w:left="5760" w:hanging="360"/>
      </w:pPr>
    </w:lvl>
    <w:lvl w:ilvl="8">
      <w:start w:val="1"/>
      <w:numFmt w:val="decimal"/>
      <w:lvlText w:val="%9"/>
      <w:lvlJc w:val="left"/>
      <w:pPr>
        <w:ind w:left="6480" w:hanging="360"/>
      </w:pPr>
    </w:lvl>
  </w:abstractNum>
  <w:abstractNum w:abstractNumId="4">
    <w:nsid w:val="476405CB"/>
    <w:multiLevelType w:val="multilevel"/>
    <w:tmpl w:val="C2FCD79C"/>
    <w:lvl w:ilvl="0">
      <w:start w:val="1"/>
      <w:numFmt w:val="decimal"/>
      <w:lvlText w:val="%1."/>
      <w:lvlJc w:val="left"/>
      <w:pPr>
        <w:ind w:left="765" w:hanging="360"/>
      </w:pPr>
    </w:lvl>
    <w:lvl w:ilvl="1">
      <w:start w:val="1"/>
      <w:numFmt w:val="lowerLetter"/>
      <w:lvlText w:val="%2."/>
      <w:lvlJc w:val="left"/>
      <w:pPr>
        <w:ind w:left="1485" w:hanging="360"/>
      </w:pPr>
    </w:lvl>
    <w:lvl w:ilvl="2">
      <w:start w:val="1"/>
      <w:numFmt w:val="lowerRoman"/>
      <w:lvlText w:val="%3."/>
      <w:lvlJc w:val="right"/>
      <w:pPr>
        <w:ind w:left="2205" w:hanging="180"/>
      </w:pPr>
    </w:lvl>
    <w:lvl w:ilvl="3">
      <w:start w:val="1"/>
      <w:numFmt w:val="decimal"/>
      <w:lvlText w:val="%4."/>
      <w:lvlJc w:val="left"/>
      <w:pPr>
        <w:ind w:left="2925" w:hanging="360"/>
      </w:pPr>
    </w:lvl>
    <w:lvl w:ilvl="4">
      <w:start w:val="1"/>
      <w:numFmt w:val="lowerLetter"/>
      <w:lvlText w:val="%5."/>
      <w:lvlJc w:val="left"/>
      <w:pPr>
        <w:ind w:left="3645" w:hanging="360"/>
      </w:pPr>
    </w:lvl>
    <w:lvl w:ilvl="5">
      <w:start w:val="1"/>
      <w:numFmt w:val="lowerRoman"/>
      <w:lvlText w:val="%6."/>
      <w:lvlJc w:val="right"/>
      <w:pPr>
        <w:ind w:left="4365" w:hanging="180"/>
      </w:pPr>
    </w:lvl>
    <w:lvl w:ilvl="6">
      <w:start w:val="1"/>
      <w:numFmt w:val="decimal"/>
      <w:lvlText w:val="%7."/>
      <w:lvlJc w:val="left"/>
      <w:pPr>
        <w:ind w:left="5085" w:hanging="360"/>
      </w:pPr>
    </w:lvl>
    <w:lvl w:ilvl="7">
      <w:start w:val="1"/>
      <w:numFmt w:val="lowerLetter"/>
      <w:lvlText w:val="%8."/>
      <w:lvlJc w:val="left"/>
      <w:pPr>
        <w:ind w:left="5805" w:hanging="360"/>
      </w:pPr>
    </w:lvl>
    <w:lvl w:ilvl="8">
      <w:start w:val="1"/>
      <w:numFmt w:val="lowerRoman"/>
      <w:lvlText w:val="%9."/>
      <w:lvlJc w:val="right"/>
      <w:pPr>
        <w:ind w:left="6525" w:hanging="180"/>
      </w:pPr>
    </w:lvl>
  </w:abstractNum>
  <w:abstractNum w:abstractNumId="5">
    <w:nsid w:val="4EAF4E99"/>
    <w:multiLevelType w:val="multilevel"/>
    <w:tmpl w:val="0A5CB98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5EF71B7"/>
    <w:multiLevelType w:val="multilevel"/>
    <w:tmpl w:val="B6C664C4"/>
    <w:lvl w:ilvl="0">
      <w:start w:val="2"/>
      <w:numFmt w:val="decimal"/>
      <w:lvlText w:val="%1."/>
      <w:lvlJc w:val="left"/>
      <w:pPr>
        <w:ind w:left="720" w:hanging="360"/>
      </w:pPr>
      <w:rPr>
        <w:color w:val="00000A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6"/>
  </w:num>
  <w:num w:numId="3">
    <w:abstractNumId w:val="2"/>
  </w:num>
  <w:num w:numId="4">
    <w:abstractNumId w:val="4"/>
  </w:num>
  <w:num w:numId="5">
    <w:abstractNumId w:val="0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2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BF565A"/>
    <w:rsid w:val="00332D9C"/>
    <w:rsid w:val="0035017B"/>
    <w:rsid w:val="00BF56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pPr>
      <w:suppressAutoHyphens/>
      <w:spacing w:after="200" w:line="276" w:lineRule="auto"/>
    </w:pPr>
    <w:rPr>
      <w:rFonts w:ascii="Calibri" w:eastAsia="SimSun" w:hAnsi="Calibri"/>
    </w:rPr>
  </w:style>
  <w:style w:type="character" w:customStyle="1" w:styleId="a4">
    <w:name w:val="Текст Знак"/>
    <w:basedOn w:val="a0"/>
    <w:rPr>
      <w:rFonts w:ascii="Courier New" w:eastAsia="Times New Roman" w:hAnsi="Courier New" w:cs="Courier New"/>
      <w:sz w:val="20"/>
      <w:szCs w:val="20"/>
    </w:rPr>
  </w:style>
  <w:style w:type="character" w:customStyle="1" w:styleId="ListLabel1">
    <w:name w:val="ListLabel 1"/>
    <w:rPr>
      <w:color w:val="00000A"/>
    </w:rPr>
  </w:style>
  <w:style w:type="paragraph" w:customStyle="1" w:styleId="a5">
    <w:name w:val="Заголовок"/>
    <w:basedOn w:val="a3"/>
    <w:next w:val="a6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6">
    <w:name w:val="Body Text"/>
    <w:basedOn w:val="a3"/>
    <w:pPr>
      <w:spacing w:after="120"/>
    </w:pPr>
  </w:style>
  <w:style w:type="paragraph" w:styleId="a7">
    <w:name w:val="List"/>
    <w:basedOn w:val="a6"/>
    <w:rPr>
      <w:rFonts w:cs="Mangal"/>
    </w:rPr>
  </w:style>
  <w:style w:type="paragraph" w:styleId="a8">
    <w:name w:val="Title"/>
    <w:basedOn w:val="a3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9">
    <w:name w:val="index heading"/>
    <w:basedOn w:val="a3"/>
    <w:pPr>
      <w:suppressLineNumbers/>
    </w:pPr>
    <w:rPr>
      <w:rFonts w:cs="Mangal"/>
    </w:rPr>
  </w:style>
  <w:style w:type="paragraph" w:styleId="aa">
    <w:name w:val="Plain Text"/>
    <w:basedOn w:val="a3"/>
    <w:pPr>
      <w:spacing w:after="0" w:line="100" w:lineRule="atLeast"/>
    </w:pPr>
    <w:rPr>
      <w:rFonts w:ascii="Courier New" w:eastAsia="Times New Roman" w:hAnsi="Courier New" w:cs="Courier New"/>
      <w:sz w:val="20"/>
      <w:szCs w:val="20"/>
    </w:rPr>
  </w:style>
  <w:style w:type="paragraph" w:styleId="ab">
    <w:name w:val="List Paragraph"/>
    <w:basedOn w:val="a3"/>
    <w:pPr>
      <w:ind w:left="720"/>
      <w:contextualSpacing/>
    </w:pPr>
  </w:style>
  <w:style w:type="paragraph" w:styleId="ac">
    <w:name w:val="Normal (Web)"/>
    <w:basedOn w:val="a3"/>
    <w:rsid w:val="00332D9C"/>
    <w:pPr>
      <w:spacing w:before="28" w:after="28" w:line="100" w:lineRule="atLeast"/>
    </w:pPr>
    <w:rPr>
      <w:rFonts w:ascii="Times New Roman" w:eastAsia="Times New Roman" w:hAnsi="Times New Roman" w:cs="Times New Roman"/>
      <w:color w:val="00000A"/>
      <w:sz w:val="24"/>
      <w:szCs w:val="24"/>
    </w:rPr>
  </w:style>
  <w:style w:type="paragraph" w:styleId="ad">
    <w:name w:val="No Spacing"/>
    <w:rsid w:val="00332D9C"/>
    <w:pPr>
      <w:suppressAutoHyphens/>
      <w:spacing w:after="0" w:line="100" w:lineRule="atLeast"/>
    </w:pPr>
    <w:rPr>
      <w:rFonts w:ascii="Times New Roman" w:eastAsia="Times New Roman" w:hAnsi="Times New Roman" w:cs="Times New Roman"/>
      <w:color w:val="00000A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932</Words>
  <Characters>5316</Characters>
  <Application>Microsoft Office Word</Application>
  <DocSecurity>0</DocSecurity>
  <Lines>44</Lines>
  <Paragraphs>12</Paragraphs>
  <ScaleCrop>false</ScaleCrop>
  <Company>SPecialiST RePack</Company>
  <LinksUpToDate>false</LinksUpToDate>
  <CharactersWithSpaces>6236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Шибаева Юлия Михайловна</cp:lastModifiedBy>
  <cp:revision>6</cp:revision>
  <dcterms:created xsi:type="dcterms:W3CDTF">2017-02-20T10:26:00Z</dcterms:created>
  <dcterms:modified xsi:type="dcterms:W3CDTF">2017-04-26T03:55:00Z</dcterms:modified>
</cp:coreProperties>
</file>